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D9" w:rsidRDefault="00B01504" w:rsidP="007F7C9A">
      <w:pPr>
        <w:jc w:val="center"/>
        <w:rPr>
          <w:rFonts w:ascii="Bradley Hand ITC" w:hAnsi="Bradley Hand ITC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279D9">
        <w:rPr>
          <w:rFonts w:ascii="Bradley Hand ITC" w:hAnsi="Bradley Hand ITC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HELP US HELP YOU</w:t>
      </w:r>
    </w:p>
    <w:p w:rsidR="009D7760" w:rsidRPr="00B01504" w:rsidRDefault="009D7760" w:rsidP="007F7C9A">
      <w:pPr>
        <w:jc w:val="center"/>
        <w:rPr>
          <w:rFonts w:ascii="Bradley Hand ITC" w:hAnsi="Bradley Hand ITC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1504">
        <w:rPr>
          <w:rFonts w:ascii="Bradley Hand ITC" w:hAnsi="Bradley Hand ITC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WHEN TO USE THE COOP VS. HELPDESK?</w:t>
      </w:r>
    </w:p>
    <w:p w:rsidR="007F7C9A" w:rsidRPr="007F7C9A" w:rsidRDefault="007F7C9A" w:rsidP="007F7C9A">
      <w:pPr>
        <w:pStyle w:val="NoSpacing"/>
        <w:numPr>
          <w:ilvl w:val="0"/>
          <w:numId w:val="3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7C9A">
        <w:rPr>
          <w:rFonts w:ascii="Bradley Hand ITC" w:hAnsi="Bradley Hand ITC"/>
          <w:b/>
          <w:sz w:val="28"/>
          <w:szCs w:val="28"/>
        </w:rPr>
        <w:t>Coop will be still be available and used to house training material, documents, processes, policies and procedures</w:t>
      </w:r>
    </w:p>
    <w:p w:rsidR="009D7760" w:rsidRPr="007A4289" w:rsidRDefault="007F7C9A" w:rsidP="009D7760">
      <w:pPr>
        <w:pStyle w:val="NoSpacing"/>
        <w:numPr>
          <w:ilvl w:val="0"/>
          <w:numId w:val="3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sz w:val="28"/>
          <w:szCs w:val="28"/>
        </w:rPr>
        <w:t>New condo projects</w:t>
      </w:r>
      <w:r w:rsidR="009D7760">
        <w:rPr>
          <w:rFonts w:ascii="Bradley Hand ITC" w:hAnsi="Bradley Hand ITC"/>
          <w:b/>
          <w:sz w:val="28"/>
          <w:szCs w:val="28"/>
        </w:rPr>
        <w:t xml:space="preserve"> –or- condo project that do not have a loan or property associated with them – USE CONDO DESK ON COOP</w:t>
      </w:r>
    </w:p>
    <w:p w:rsidR="009D7760" w:rsidRPr="007A4289" w:rsidRDefault="007A4289" w:rsidP="009D7760">
      <w:pPr>
        <w:pStyle w:val="NoSpacing"/>
        <w:numPr>
          <w:ilvl w:val="0"/>
          <w:numId w:val="3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4289">
        <w:rPr>
          <w:rFonts w:ascii="Bradley Hand ITC" w:hAnsi="Bradley Hand ITC"/>
          <w:b/>
          <w:sz w:val="28"/>
          <w:szCs w:val="28"/>
        </w:rPr>
        <w:t>Do not reply to the ticket to thank the agent, this will create a pending ticket and alert the agent to respond and close the ticket again</w:t>
      </w:r>
    </w:p>
    <w:p w:rsidR="00F279D9" w:rsidRDefault="009D7760" w:rsidP="009D7760">
      <w:pPr>
        <w:pStyle w:val="NoSpacing"/>
        <w:jc w:val="center"/>
      </w:pPr>
      <w:r>
        <w:rPr>
          <w:rFonts w:ascii="Bradley Hand ITC" w:hAnsi="Bradley Hand ITC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WHEN DO I USE THE HELPDESK?</w:t>
      </w:r>
      <w:r w:rsidR="00F279D9" w:rsidRPr="00F279D9">
        <w:t xml:space="preserve"> </w:t>
      </w:r>
    </w:p>
    <w:p w:rsidR="009D7760" w:rsidRDefault="00F279D9" w:rsidP="009D7760">
      <w:pPr>
        <w:pStyle w:val="NoSpacing"/>
        <w:jc w:val="center"/>
        <w:rPr>
          <w:rFonts w:ascii="Bradley Hand ITC" w:hAnsi="Bradley Hand ITC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1504">
        <w:rPr>
          <w:noProof/>
        </w:rPr>
        <w:drawing>
          <wp:inline distT="0" distB="0" distL="0" distR="0" wp14:anchorId="30105586" wp14:editId="7DADCDCB">
            <wp:extent cx="1246146" cy="1452880"/>
            <wp:effectExtent l="0" t="0" r="0" b="0"/>
            <wp:docPr id="2" name="Picture 2" descr="https://tse1.mm.bing.net/th?id=OIP.23SF-HvFpya4TsE2tvfqmwDnEO&amp;pid=15.1&amp;P=0&amp;w=300&amp;h=300">
              <a:hlinkClick xmlns:a="http://schemas.openxmlformats.org/drawingml/2006/main" r:id="rId5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15418386577_1010" descr="https://tse1.mm.bing.net/th?id=OIP.23SF-HvFpya4TsE2tvfqmwDnEO&amp;pid=15.1&amp;P=0&amp;w=300&amp;h=300">
                      <a:hlinkClick r:id="rId5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163" cy="147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760" w:rsidRPr="007A4289" w:rsidRDefault="009D7760" w:rsidP="009D7760">
      <w:pPr>
        <w:pStyle w:val="NoSpacing"/>
        <w:numPr>
          <w:ilvl w:val="0"/>
          <w:numId w:val="4"/>
        </w:numPr>
        <w:rPr>
          <w:rFonts w:ascii="Bradley Hand ITC" w:hAnsi="Bradley Hand ITC"/>
          <w:b/>
          <w:color w:val="262626" w:themeColor="text1" w:themeTint="D9"/>
          <w:sz w:val="18"/>
          <w:szCs w:val="1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4289">
        <w:rPr>
          <w:rFonts w:ascii="Bradley Hand ITC" w:hAnsi="Bradley Hand ITC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Underwriting income calculations (SLA 4 hours)</w:t>
      </w:r>
      <w:r w:rsidR="00F279D9" w:rsidRPr="007A4289">
        <w:rPr>
          <w:sz w:val="18"/>
          <w:szCs w:val="18"/>
        </w:rPr>
        <w:t xml:space="preserve"> </w:t>
      </w:r>
      <w:r w:rsidRPr="007A4289">
        <w:rPr>
          <w:rFonts w:ascii="Bradley Hand ITC" w:hAnsi="Bradley Hand ITC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Underwriting scenarios (SLA 1 hour)</w:t>
      </w:r>
      <w:r w:rsidR="007A4289" w:rsidRPr="007A4289">
        <w:rPr>
          <w:rFonts w:ascii="Bradley Hand ITC" w:hAnsi="Bradley Hand ITC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A4289">
        <w:rPr>
          <w:rFonts w:ascii="Bradley Hand ITC" w:hAnsi="Bradley Hand ITC"/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Underwriting questions (SLA 1 hour)</w:t>
      </w:r>
      <w:r w:rsidR="00F279D9" w:rsidRPr="007A4289">
        <w:rPr>
          <w:sz w:val="18"/>
          <w:szCs w:val="18"/>
        </w:rPr>
        <w:t xml:space="preserve"> </w:t>
      </w:r>
    </w:p>
    <w:p w:rsidR="009D7760" w:rsidRPr="009D7760" w:rsidRDefault="009D7760" w:rsidP="009D7760">
      <w:pPr>
        <w:pStyle w:val="NoSpacing"/>
        <w:numPr>
          <w:ilvl w:val="0"/>
          <w:numId w:val="4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Because this is no</w:t>
      </w:r>
      <w:r w:rsidR="006570F3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a public site, you can attach</w:t>
      </w: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loan level documents to the question without a fear of NPPI concerns.</w:t>
      </w:r>
    </w:p>
    <w:p w:rsidR="009D7760" w:rsidRPr="00B01504" w:rsidRDefault="00B01504" w:rsidP="009D7760">
      <w:pPr>
        <w:pStyle w:val="NoSpacing"/>
        <w:numPr>
          <w:ilvl w:val="0"/>
          <w:numId w:val="4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QUESTIONS FOR LOANS IN PROCESS WILL STILL BE ESCALATED TO THE UWER ON THE FILE</w:t>
      </w:r>
    </w:p>
    <w:p w:rsidR="00B01504" w:rsidRPr="00B01504" w:rsidRDefault="00B01504" w:rsidP="009D7760">
      <w:pPr>
        <w:pStyle w:val="NoSpacing"/>
        <w:numPr>
          <w:ilvl w:val="0"/>
          <w:numId w:val="4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is an FAQ database that is very user friendly with search functionality (currently building this knowledge base)</w:t>
      </w:r>
    </w:p>
    <w:p w:rsidR="00B01504" w:rsidRPr="00B01504" w:rsidRDefault="00B01504" w:rsidP="00B01504">
      <w:pPr>
        <w:pStyle w:val="NoSpacing"/>
        <w:numPr>
          <w:ilvl w:val="0"/>
          <w:numId w:val="4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Compliance and </w:t>
      </w:r>
      <w:r w:rsidR="00FE72C9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training</w:t>
      </w: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72C9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(answered by those </w:t>
      </w:r>
      <w:proofErr w:type="spellStart"/>
      <w:r w:rsidR="00FE72C9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depts</w:t>
      </w:r>
      <w:proofErr w:type="spellEnd"/>
      <w:r w:rsidR="00FE72C9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also available through the helpdesk and we will let you know as additional departments onboard</w:t>
      </w:r>
      <w:r w:rsidR="00341211"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r w:rsidR="00341211" w:rsidRPr="00341211"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(DU issues will generally be handled by training and may be sent to </w:t>
      </w:r>
      <w:proofErr w:type="spellStart"/>
      <w:r w:rsidR="00341211" w:rsidRPr="00341211"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uwing</w:t>
      </w:r>
      <w:proofErr w:type="spellEnd"/>
      <w:r w:rsidR="00341211" w:rsidRPr="00341211"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training as needed)</w:t>
      </w:r>
      <w:bookmarkEnd w:id="0"/>
    </w:p>
    <w:p w:rsidR="00B01504" w:rsidRPr="00B01504" w:rsidRDefault="00B01504" w:rsidP="00B01504">
      <w:pPr>
        <w:pStyle w:val="NoSpacing"/>
        <w:numPr>
          <w:ilvl w:val="1"/>
          <w:numId w:val="4"/>
        </w:numP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Helpdesk hours: M-F 8:00am – 5:30pm EST</w:t>
      </w:r>
      <w:r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hrs</w:t>
      </w:r>
      <w:proofErr w:type="spellEnd"/>
      <w:r>
        <w:rPr>
          <w:rFonts w:ascii="Bradley Hand ITC" w:hAnsi="Bradley Hand IT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be extended later)</w:t>
      </w:r>
    </w:p>
    <w:p w:rsidR="00F279D9" w:rsidRDefault="00F279D9" w:rsidP="00B01504">
      <w:pPr>
        <w:pStyle w:val="NoSpacing"/>
        <w:ind w:left="720"/>
        <w:jc w:val="center"/>
        <w:rPr>
          <w:rFonts w:ascii="Bradley Hand ITC" w:hAnsi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1504" w:rsidRDefault="00341211" w:rsidP="00B01504">
      <w:pPr>
        <w:pStyle w:val="NoSpacing"/>
        <w:ind w:left="720"/>
        <w:jc w:val="center"/>
        <w:rPr>
          <w:rFonts w:ascii="Bradley Hand ITC" w:hAnsi="Bradley Hand IT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F279D9" w:rsidRPr="00723AE4">
          <w:rPr>
            <w:rStyle w:val="Hyperlink"/>
            <w:rFonts w:ascii="Bradley Hand ITC" w:hAnsi="Bradley Hand ITC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https://hallmarkhomemortgage.cayzu.com</w:t>
        </w:r>
      </w:hyperlink>
    </w:p>
    <w:p w:rsidR="00F279D9" w:rsidRDefault="00F279D9" w:rsidP="00F279D9">
      <w:pPr>
        <w:pStyle w:val="NoSpacing"/>
        <w:jc w:val="center"/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7C9A">
        <w:rPr>
          <w:noProof/>
        </w:rPr>
        <w:drawing>
          <wp:inline distT="0" distB="0" distL="0" distR="0" wp14:anchorId="359D58BF" wp14:editId="70625C18">
            <wp:extent cx="3048000" cy="942869"/>
            <wp:effectExtent l="0" t="0" r="0" b="0"/>
            <wp:docPr id="1" name="Picture 1" descr="https://tse3.mm.bing.net/th?id=OIP.KMFS07Tko8vNyPuzZtWI4gHaHa&amp;pid=15.1&amp;P=0&amp;w=300&amp;h=3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15418386577_999" descr="https://tse3.mm.bing.net/th?id=OIP.KMFS07Tko8vNyPuzZtWI4gHaHa&amp;pid=15.1&amp;P=0&amp;w=300&amp;h=3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153" cy="102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760">
        <w:rPr>
          <w:rFonts w:ascii="Bradley Hand ITC" w:hAnsi="Bradley Hand ITC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F279D9" w:rsidRPr="00F279D9" w:rsidRDefault="00F279D9" w:rsidP="00F279D9">
      <w:pPr>
        <w:pStyle w:val="NoSpacing"/>
        <w:numPr>
          <w:ilvl w:val="0"/>
          <w:numId w:val="8"/>
        </w:numPr>
        <w:rPr>
          <w:rFonts w:ascii="Bradley Hand ITC" w:hAnsi="Bradley Hand ITC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279D9">
        <w:rPr>
          <w:rFonts w:ascii="Bradley Hand ITC" w:hAnsi="Bradley Hand ITC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DEAL STRUCTURES WILL STILL BE UTILIZED FOR ANYTHING LOAN LEVEL THAT HAS NOT BEEN REVIEWED BY AN UWER THAT IS NOT INCOME RELATED</w:t>
      </w:r>
    </w:p>
    <w:sectPr w:rsidR="00F279D9" w:rsidRPr="00F279D9" w:rsidSect="00F27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D95"/>
    <w:multiLevelType w:val="hybridMultilevel"/>
    <w:tmpl w:val="FE32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39B"/>
    <w:multiLevelType w:val="hybridMultilevel"/>
    <w:tmpl w:val="865E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5708"/>
    <w:multiLevelType w:val="hybridMultilevel"/>
    <w:tmpl w:val="4FBA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166B"/>
    <w:multiLevelType w:val="hybridMultilevel"/>
    <w:tmpl w:val="678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6050"/>
    <w:multiLevelType w:val="hybridMultilevel"/>
    <w:tmpl w:val="FC4E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F094E"/>
    <w:multiLevelType w:val="hybridMultilevel"/>
    <w:tmpl w:val="4706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66DCC"/>
    <w:multiLevelType w:val="hybridMultilevel"/>
    <w:tmpl w:val="DE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A339A0"/>
    <w:multiLevelType w:val="hybridMultilevel"/>
    <w:tmpl w:val="BE381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9A"/>
    <w:rsid w:val="00341211"/>
    <w:rsid w:val="006570F3"/>
    <w:rsid w:val="00736A4F"/>
    <w:rsid w:val="007A4289"/>
    <w:rsid w:val="007F7C9A"/>
    <w:rsid w:val="009D7760"/>
    <w:rsid w:val="00B01504"/>
    <w:rsid w:val="00F279D9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66F48-79A7-4C64-99D6-FC48CF07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C9A"/>
    <w:pPr>
      <w:ind w:left="720"/>
      <w:contextualSpacing/>
    </w:pPr>
  </w:style>
  <w:style w:type="paragraph" w:styleId="NoSpacing">
    <w:name w:val="No Spacing"/>
    <w:uiPriority w:val="1"/>
    <w:qFormat/>
    <w:rsid w:val="007F7C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search.yahoo.com/images/view;_ylt=AwrB8p4hc1NaKngAqUiJzbkF;_ylu=X3oDMTIybTNiNWhwBHNlYwNzcgRzbGsDaW1nBG9pZANhOTEzYWFlMjY0MjZjODg0YjcyYmQzYjgxN2FlNzAyMwRncG9zAzUEaXQDYmluZw--?.origin=&amp;back=https://images.search.yahoo.com/search/images?p%3Dhelpdesk%26fr%3Dyfp-t%26fr2%3Dpiv-web%26tab%3Dorganic%26ri%3D5&amp;w=300&amp;h=300&amp;imgurl=lh6.ggpht.com/U1Q7VC4NiBuhyg7urOYAycwEUxRxFo1d7TTcGYuvZWbrwoeA4S22UiHGkUTA5ISCGR5f%3Dw300&amp;rurl=https://play.google.com/store/apps/details?id%3Dcom.support.cayzu.agent&amp;size=26.4KB&amp;name=Cayzu+%3cb%3eHelp+Desk%3c/b%3e+-+Android+Apps+on+Google+Play&amp;p=helpdesk&amp;oid=a913aae26426c884b72bd3b817ae7023&amp;fr2=piv-web&amp;fr=yfp-t&amp;tt=Cayzu+%3cb%3eHelp+Desk%3c/b%3e+-+Android+Apps+on+Google+Play&amp;b=0&amp;ni=21&amp;no=5&amp;ts=&amp;tab=organic&amp;sigr=125944iib&amp;sigb=12u35j373&amp;sigi=12nfctmhc&amp;sigt=11kvaukf2&amp;sign=11kvaukf2&amp;.crumb=QC9YqEjI7oF&amp;fr=yfp-t&amp;fr2=piv-w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llmarkhomemortgage.cayz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mages.search.yahoo.com/images/view;_ylt=AwrB8p8qc1NaTTwAAjCJzbkF;_ylu=X3oDMTIzNDZtNWU5BHNlYwNzcgRzbGsDaW1nBG9pZAMxYWM2OGIwMWQ1OGY4NzA3M2MwMGVlOWNhYzMxNjU2MwRncG9zAzkyBGl0A2Jpbmc-?.origin=&amp;back=https://images.search.yahoo.com/search/images?p%3Dhelpdesk%26fr%3Dyfp-t%26fr2%3Dpiv-web%26nost%3D1%26tab%3Dorganic%26ri%3D92&amp;w=600&amp;h=700&amp;imgurl=sd.keepcalm-o-matic.co.uk/i/keep-calm-and-use-the-helpdesk-2.png&amp;rurl=http://www.keepcalm-o-matic.co.uk/p/keep-calm-and-use-the-helpdesk-2/&amp;size=16.6KB&amp;name=KEEP+CALM+AND+USE+THE+%3cb%3eHELPDESK%3c/b%3e+Poster+|+Kenneth+|+Keep+...&amp;p=helpdesk&amp;oid=1ac68b01d58f87073c00ee9cac316563&amp;fr2=piv-web&amp;fr=yfp-t&amp;tt=KEEP+CALM+AND+USE+THE+%3cb%3eHELPDESK%3c/b%3e+Poster+|+Kenneth+|+Keep+...&amp;b=61&amp;ni=21&amp;no=92&amp;ts=&amp;tab=organic&amp;sigr=125ngaava&amp;sigb=136ilutje&amp;sigi=1200vou7l&amp;sigt=121i916ir&amp;sign=121i916ir&amp;.crumb=QC9YqEjI7oF&amp;fr=yfp-t&amp;fr2=piv-we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Mansfield</dc:creator>
  <cp:keywords/>
  <dc:description/>
  <cp:lastModifiedBy>Jennifer Mansfield</cp:lastModifiedBy>
  <cp:revision>2</cp:revision>
  <dcterms:created xsi:type="dcterms:W3CDTF">2018-01-17T20:33:00Z</dcterms:created>
  <dcterms:modified xsi:type="dcterms:W3CDTF">2018-01-17T20:33:00Z</dcterms:modified>
</cp:coreProperties>
</file>